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DC8" w:rsidRDefault="003C7DC8" w:rsidP="003C7DC8">
      <w:pPr>
        <w:pStyle w:val="a3"/>
        <w:spacing w:before="73" w:line="259" w:lineRule="auto"/>
        <w:ind w:left="290" w:right="215"/>
        <w:jc w:val="center"/>
      </w:pPr>
      <w:r>
        <w:t>Обґрунтування технічних та якісних характеристик предмета закупівлі, розміру бюджетного призначення,очікуваної вартості предмета закупівлі</w:t>
      </w:r>
    </w:p>
    <w:p w:rsidR="003C7DC8" w:rsidRDefault="003C7DC8" w:rsidP="003C7DC8">
      <w:pPr>
        <w:pStyle w:val="a3"/>
        <w:spacing w:before="160"/>
        <w:ind w:left="290" w:right="219"/>
        <w:jc w:val="center"/>
      </w:pPr>
      <w:r>
        <w:t>(відповідно</w:t>
      </w:r>
      <w:r w:rsidR="00A960A0" w:rsidRPr="00A960A0">
        <w:rPr>
          <w:lang w:val="ru-RU"/>
        </w:rPr>
        <w:t xml:space="preserve"> </w:t>
      </w:r>
      <w:r w:rsidR="00A960A0">
        <w:t>до пункту</w:t>
      </w:r>
      <w:r w:rsidR="00A960A0" w:rsidRPr="00A960A0">
        <w:rPr>
          <w:lang w:val="ru-RU"/>
        </w:rPr>
        <w:t xml:space="preserve"> </w:t>
      </w:r>
      <w:r>
        <w:t>41</w:t>
      </w:r>
      <w:r w:rsidR="00A960A0" w:rsidRPr="00A960A0">
        <w:rPr>
          <w:lang w:val="ru-RU"/>
        </w:rPr>
        <w:t xml:space="preserve"> </w:t>
      </w:r>
      <w:r>
        <w:t>постанови</w:t>
      </w:r>
      <w:r w:rsidR="00A960A0" w:rsidRPr="00A960A0">
        <w:rPr>
          <w:lang w:val="ru-RU"/>
        </w:rPr>
        <w:t xml:space="preserve"> </w:t>
      </w:r>
      <w:r>
        <w:t>Кабінету</w:t>
      </w:r>
      <w:r w:rsidR="00A960A0" w:rsidRPr="00A960A0">
        <w:rPr>
          <w:lang w:val="ru-RU"/>
        </w:rPr>
        <w:t xml:space="preserve"> </w:t>
      </w:r>
      <w:r>
        <w:t>Міністрів</w:t>
      </w:r>
      <w:r w:rsidR="00A960A0" w:rsidRPr="00A960A0">
        <w:rPr>
          <w:lang w:val="ru-RU"/>
        </w:rPr>
        <w:t xml:space="preserve"> </w:t>
      </w:r>
      <w:r>
        <w:t>України</w:t>
      </w:r>
      <w:r w:rsidR="00A960A0" w:rsidRPr="00A960A0">
        <w:rPr>
          <w:lang w:val="ru-RU"/>
        </w:rPr>
        <w:t xml:space="preserve"> </w:t>
      </w:r>
      <w:r>
        <w:t>від 11.10.2016</w:t>
      </w:r>
      <w:r w:rsidR="00A960A0" w:rsidRPr="00A960A0">
        <w:rPr>
          <w:lang w:val="ru-RU"/>
        </w:rPr>
        <w:t xml:space="preserve"> </w:t>
      </w:r>
      <w:r>
        <w:t>№710</w:t>
      </w:r>
    </w:p>
    <w:p w:rsidR="003C7DC8" w:rsidRDefault="003C7DC8" w:rsidP="003C7DC8">
      <w:pPr>
        <w:pStyle w:val="a3"/>
        <w:spacing w:before="19"/>
        <w:ind w:left="289" w:right="219"/>
        <w:jc w:val="center"/>
      </w:pPr>
      <w:r>
        <w:t>«Про ефективне використання державних коштів»</w:t>
      </w:r>
      <w:r w:rsidR="00A960A0" w:rsidRPr="00A960A0">
        <w:t xml:space="preserve"> </w:t>
      </w:r>
      <w:r>
        <w:t>(зі змінами))</w:t>
      </w:r>
    </w:p>
    <w:p w:rsidR="003C7DC8" w:rsidRDefault="003C7DC8" w:rsidP="003C7DC8">
      <w:pPr>
        <w:rPr>
          <w:b/>
          <w:sz w:val="20"/>
        </w:rPr>
      </w:pPr>
    </w:p>
    <w:p w:rsidR="003C7DC8" w:rsidRDefault="003C7DC8" w:rsidP="003C7DC8">
      <w:pPr>
        <w:spacing w:after="1"/>
        <w:rPr>
          <w:b/>
          <w:sz w:val="16"/>
        </w:rPr>
      </w:pPr>
    </w:p>
    <w:tbl>
      <w:tblPr>
        <w:tblStyle w:val="TableNormal"/>
        <w:tblW w:w="9648" w:type="dxa"/>
        <w:tblInd w:w="118" w:type="dxa"/>
        <w:tblLayout w:type="fixed"/>
        <w:tblCellMar>
          <w:left w:w="5" w:type="dxa"/>
          <w:right w:w="5" w:type="dxa"/>
        </w:tblCellMar>
        <w:tblLook w:val="01E0"/>
      </w:tblPr>
      <w:tblGrid>
        <w:gridCol w:w="989"/>
        <w:gridCol w:w="3116"/>
        <w:gridCol w:w="5543"/>
      </w:tblGrid>
      <w:tr w:rsidR="003C7DC8" w:rsidTr="00843D0B">
        <w:trPr>
          <w:trHeight w:val="247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268"/>
              <w:rPr>
                <w:sz w:val="24"/>
              </w:rPr>
            </w:pPr>
            <w:r>
              <w:rPr>
                <w:sz w:val="24"/>
              </w:rPr>
              <w:t>Найменування,</w:t>
            </w:r>
            <w:r w:rsidR="00D46713">
              <w:rPr>
                <w:sz w:val="24"/>
              </w:rPr>
              <w:t xml:space="preserve"> </w:t>
            </w:r>
            <w:r>
              <w:rPr>
                <w:sz w:val="24"/>
              </w:rPr>
              <w:t>місцезнаходження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right="122"/>
              <w:rPr>
                <w:sz w:val="24"/>
              </w:rPr>
            </w:pPr>
            <w:r>
              <w:rPr>
                <w:sz w:val="24"/>
              </w:rPr>
              <w:t>Відділ освіти Татарбунарської  міської ради, 68100, Україна, Одеська область, місто Татарбунари,</w:t>
            </w:r>
            <w:r w:rsidR="00534873" w:rsidRPr="00534873">
              <w:rPr>
                <w:sz w:val="24"/>
              </w:rPr>
              <w:t xml:space="preserve"> </w:t>
            </w:r>
            <w:r>
              <w:rPr>
                <w:sz w:val="24"/>
              </w:rPr>
              <w:t>вул. 23 Серпня,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буд</w:t>
            </w:r>
            <w:r w:rsidR="00534873">
              <w:rPr>
                <w:sz w:val="24"/>
                <w:lang w:val="ru-RU"/>
              </w:rPr>
              <w:t>инок</w:t>
            </w:r>
            <w:r>
              <w:rPr>
                <w:sz w:val="24"/>
              </w:rPr>
              <w:t xml:space="preserve"> 50,</w:t>
            </w:r>
          </w:p>
          <w:p w:rsidR="003C7DC8" w:rsidRDefault="003C7DC8" w:rsidP="003D2CE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код за ЄДРПОУ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44023630,</w:t>
            </w:r>
          </w:p>
          <w:p w:rsidR="003C7DC8" w:rsidRDefault="003C7DC8" w:rsidP="003D2CE3">
            <w:pPr>
              <w:pStyle w:val="TableParagraph"/>
              <w:ind w:right="249"/>
              <w:jc w:val="both"/>
              <w:rPr>
                <w:sz w:val="24"/>
              </w:rPr>
            </w:pPr>
            <w:r>
              <w:rPr>
                <w:sz w:val="24"/>
              </w:rPr>
              <w:t>підприємства, установи, організації, зазначені у</w:t>
            </w:r>
            <w:r w:rsidR="00534873">
              <w:rPr>
                <w:sz w:val="24"/>
                <w:lang w:val="ru-RU"/>
              </w:rPr>
              <w:t xml:space="preserve">  </w:t>
            </w:r>
            <w:r>
              <w:rPr>
                <w:sz w:val="24"/>
              </w:rPr>
              <w:t>пункті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3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частини першої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статті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2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Закону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України</w:t>
            </w:r>
          </w:p>
          <w:p w:rsidR="003C7DC8" w:rsidRDefault="003C7DC8" w:rsidP="003D2CE3">
            <w:pPr>
              <w:pStyle w:val="TableParagraph"/>
              <w:ind w:right="359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«Про публічні закупівлі» </w:t>
            </w:r>
            <w:r w:rsidRPr="0053125E">
              <w:rPr>
                <w:sz w:val="24"/>
              </w:rPr>
              <w:t>(Орган державної влади, місцевого самоврядування або правоохоронний орган)</w:t>
            </w:r>
          </w:p>
        </w:tc>
      </w:tr>
      <w:tr w:rsidR="003C7DC8" w:rsidTr="00843D0B">
        <w:trPr>
          <w:trHeight w:val="165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107" w:firstLine="60"/>
              <w:rPr>
                <w:sz w:val="24"/>
              </w:rPr>
            </w:pPr>
            <w:r>
              <w:rPr>
                <w:sz w:val="24"/>
              </w:rPr>
              <w:t>Назва предмета закупівлі із зазначенням коду та назви відповідних класифікаторів предмета закупівлі і частин</w:t>
            </w:r>
          </w:p>
          <w:p w:rsidR="003C7DC8" w:rsidRDefault="003C7DC8" w:rsidP="003D2CE3">
            <w:pPr>
              <w:pStyle w:val="TableParagraph"/>
              <w:spacing w:line="270" w:lineRule="atLeast"/>
              <w:ind w:left="105" w:right="298"/>
              <w:rPr>
                <w:sz w:val="24"/>
              </w:rPr>
            </w:pPr>
            <w:r>
              <w:rPr>
                <w:sz w:val="24"/>
              </w:rPr>
              <w:t>предмета закупівлі (лотів) (за наявності)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A67" w:rsidRPr="00534873" w:rsidRDefault="006B6992" w:rsidP="003B14F9">
            <w:pPr>
              <w:pStyle w:val="TableParagraph"/>
              <w:spacing w:before="231"/>
              <w:ind w:left="0" w:right="163"/>
              <w:rPr>
                <w:sz w:val="24"/>
              </w:rPr>
            </w:pPr>
            <w:r>
              <w:rPr>
                <w:sz w:val="24"/>
              </w:rPr>
              <w:t xml:space="preserve">  Цукерки</w:t>
            </w:r>
          </w:p>
          <w:p w:rsidR="003C7DC8" w:rsidRDefault="003C7DC8" w:rsidP="00377211">
            <w:pPr>
              <w:pStyle w:val="TableParagraph"/>
              <w:spacing w:before="231"/>
              <w:ind w:right="163"/>
              <w:rPr>
                <w:sz w:val="24"/>
              </w:rPr>
            </w:pPr>
            <w:r>
              <w:rPr>
                <w:sz w:val="24"/>
              </w:rPr>
              <w:t xml:space="preserve">код за </w:t>
            </w:r>
            <w:proofErr w:type="spellStart"/>
            <w:r>
              <w:rPr>
                <w:sz w:val="24"/>
              </w:rPr>
              <w:t>ДК</w:t>
            </w:r>
            <w:proofErr w:type="spellEnd"/>
            <w:r w:rsidR="00B62123">
              <w:rPr>
                <w:sz w:val="24"/>
              </w:rPr>
              <w:t xml:space="preserve"> </w:t>
            </w:r>
            <w:r>
              <w:rPr>
                <w:sz w:val="24"/>
              </w:rPr>
              <w:t>021:2015</w:t>
            </w:r>
            <w:r w:rsidR="00534873">
              <w:rPr>
                <w:sz w:val="24"/>
              </w:rPr>
              <w:t xml:space="preserve"> </w:t>
            </w:r>
            <w:r>
              <w:rPr>
                <w:sz w:val="24"/>
              </w:rPr>
              <w:t>«Єдиного закупівельного словника»</w:t>
            </w:r>
            <w:r w:rsidR="00F40AC5" w:rsidRPr="00F40AC5">
              <w:rPr>
                <w:sz w:val="24"/>
              </w:rPr>
              <w:t>:</w:t>
            </w:r>
            <w:r w:rsidR="00534873">
              <w:rPr>
                <w:sz w:val="24"/>
              </w:rPr>
              <w:t xml:space="preserve"> </w:t>
            </w:r>
            <w:r w:rsidR="006B6992">
              <w:rPr>
                <w:lang w:eastAsia="uk-UA"/>
              </w:rPr>
              <w:t>15840000-8 - Какао; шоколад та цукрові кондитерські вироби</w:t>
            </w:r>
          </w:p>
        </w:tc>
      </w:tr>
      <w:tr w:rsidR="003C7DC8" w:rsidTr="00843D0B">
        <w:trPr>
          <w:trHeight w:val="51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Вид процедури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before="231" w:line="264" w:lineRule="exact"/>
              <w:rPr>
                <w:sz w:val="24"/>
              </w:rPr>
            </w:pPr>
            <w:r>
              <w:rPr>
                <w:sz w:val="24"/>
              </w:rPr>
              <w:t>Відкриті торги</w:t>
            </w:r>
          </w:p>
        </w:tc>
      </w:tr>
      <w:tr w:rsidR="003C7DC8" w:rsidTr="00843D0B">
        <w:trPr>
          <w:trHeight w:val="853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Ідентифікатор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Pr="00D46713" w:rsidRDefault="00357F0C" w:rsidP="00D46713">
            <w:pPr>
              <w:pStyle w:val="TableParagraph"/>
              <w:rPr>
                <w:sz w:val="24"/>
                <w:szCs w:val="24"/>
              </w:rPr>
            </w:pPr>
            <w:r w:rsidRPr="00357F0C">
              <w:rPr>
                <w:sz w:val="24"/>
                <w:szCs w:val="24"/>
              </w:rPr>
              <w:t>UA-2024-11-26-009179-a</w:t>
            </w:r>
          </w:p>
        </w:tc>
      </w:tr>
      <w:tr w:rsidR="003C7DC8" w:rsidTr="00843D0B">
        <w:trPr>
          <w:trHeight w:val="198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356"/>
              <w:jc w:val="both"/>
              <w:rPr>
                <w:sz w:val="24"/>
              </w:rPr>
            </w:pPr>
            <w:r>
              <w:rPr>
                <w:sz w:val="24"/>
              </w:rPr>
              <w:t>Обґрунтування технічних та якісних характеристик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6D0" w:rsidRPr="000056D0" w:rsidRDefault="000056D0" w:rsidP="000056D0">
            <w:pPr>
              <w:pStyle w:val="TableParagraph"/>
              <w:ind w:right="288"/>
              <w:jc w:val="both"/>
              <w:rPr>
                <w:sz w:val="18"/>
                <w:szCs w:val="18"/>
                <w:lang w:val="ru-RU" w:eastAsia="ar-SA"/>
              </w:rPr>
            </w:pPr>
            <w:proofErr w:type="spellStart"/>
            <w:r w:rsidRPr="000056D0">
              <w:rPr>
                <w:b/>
                <w:bCs/>
                <w:sz w:val="18"/>
                <w:szCs w:val="18"/>
                <w:lang w:val="ru-RU" w:eastAsia="ar-SA"/>
              </w:rPr>
              <w:t>Оцінка</w:t>
            </w:r>
            <w:proofErr w:type="spellEnd"/>
            <w:r w:rsidRPr="000056D0">
              <w:rPr>
                <w:b/>
                <w:bCs/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b/>
                <w:bCs/>
                <w:sz w:val="18"/>
                <w:szCs w:val="18"/>
                <w:lang w:val="ru-RU" w:eastAsia="ar-SA"/>
              </w:rPr>
              <w:t>якості</w:t>
            </w:r>
            <w:proofErr w:type="spellEnd"/>
            <w:r w:rsidRPr="000056D0">
              <w:rPr>
                <w:b/>
                <w:bCs/>
                <w:sz w:val="18"/>
                <w:szCs w:val="18"/>
                <w:lang w:val="ru-RU" w:eastAsia="ar-SA"/>
              </w:rPr>
              <w:t xml:space="preserve"> -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якість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цукерок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та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солодощів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,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що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входять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gramStart"/>
            <w:r w:rsidRPr="000056D0">
              <w:rPr>
                <w:sz w:val="18"/>
                <w:szCs w:val="18"/>
                <w:lang w:val="ru-RU" w:eastAsia="ar-SA"/>
              </w:rPr>
              <w:t>до</w:t>
            </w:r>
            <w:proofErr w:type="gramEnd"/>
            <w:r w:rsidRPr="000056D0">
              <w:rPr>
                <w:sz w:val="18"/>
                <w:szCs w:val="18"/>
                <w:lang w:val="ru-RU" w:eastAsia="ar-SA"/>
              </w:rPr>
              <w:t xml:space="preserve"> складу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подарунку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повинні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відповідати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нормативним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документам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чинним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на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території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України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>.</w:t>
            </w:r>
          </w:p>
          <w:p w:rsidR="000056D0" w:rsidRPr="000056D0" w:rsidRDefault="000056D0" w:rsidP="000056D0">
            <w:pPr>
              <w:pStyle w:val="TableParagraph"/>
              <w:ind w:right="288"/>
              <w:jc w:val="both"/>
              <w:rPr>
                <w:sz w:val="18"/>
                <w:szCs w:val="18"/>
                <w:lang w:val="ru-RU" w:eastAsia="ar-SA"/>
              </w:rPr>
            </w:pPr>
            <w:proofErr w:type="spellStart"/>
            <w:r w:rsidRPr="000056D0">
              <w:rPr>
                <w:b/>
                <w:bCs/>
                <w:sz w:val="18"/>
                <w:szCs w:val="18"/>
                <w:lang w:val="ru-RU" w:eastAsia="ar-SA"/>
              </w:rPr>
              <w:t>Зовнішній</w:t>
            </w:r>
            <w:proofErr w:type="spellEnd"/>
            <w:r w:rsidRPr="000056D0">
              <w:rPr>
                <w:b/>
                <w:bCs/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b/>
                <w:bCs/>
                <w:sz w:val="18"/>
                <w:szCs w:val="18"/>
                <w:lang w:val="ru-RU" w:eastAsia="ar-SA"/>
              </w:rPr>
              <w:t>вигляд</w:t>
            </w:r>
            <w:proofErr w:type="spellEnd"/>
            <w:r w:rsidRPr="000056D0">
              <w:rPr>
                <w:b/>
                <w:bCs/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b/>
                <w:bCs/>
                <w:sz w:val="18"/>
                <w:szCs w:val="18"/>
                <w:lang w:val="ru-RU" w:eastAsia="ar-SA"/>
              </w:rPr>
              <w:t>солодощів</w:t>
            </w:r>
            <w:proofErr w:type="spellEnd"/>
            <w:r w:rsidRPr="000056D0">
              <w:rPr>
                <w:b/>
                <w:bCs/>
                <w:sz w:val="18"/>
                <w:szCs w:val="18"/>
                <w:lang w:val="ru-RU" w:eastAsia="ar-SA"/>
              </w:rPr>
              <w:t xml:space="preserve"> -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властивий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конкретній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proofErr w:type="gramStart"/>
            <w:r w:rsidRPr="000056D0">
              <w:rPr>
                <w:sz w:val="18"/>
                <w:szCs w:val="18"/>
                <w:lang w:val="ru-RU" w:eastAsia="ar-SA"/>
              </w:rPr>
              <w:t>назв</w:t>
            </w:r>
            <w:proofErr w:type="gramEnd"/>
            <w:r w:rsidRPr="000056D0">
              <w:rPr>
                <w:sz w:val="18"/>
                <w:szCs w:val="18"/>
                <w:lang w:val="ru-RU" w:eastAsia="ar-SA"/>
              </w:rPr>
              <w:t>і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виробу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,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що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входить до складу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подарунку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>.</w:t>
            </w:r>
          </w:p>
          <w:p w:rsidR="000056D0" w:rsidRPr="000056D0" w:rsidRDefault="000056D0" w:rsidP="000056D0">
            <w:pPr>
              <w:pStyle w:val="TableParagraph"/>
              <w:ind w:right="288"/>
              <w:jc w:val="both"/>
              <w:rPr>
                <w:sz w:val="18"/>
                <w:szCs w:val="18"/>
                <w:lang w:val="ru-RU" w:eastAsia="ar-SA"/>
              </w:rPr>
            </w:pP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Цукерки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шоколадні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та </w:t>
            </w:r>
            <w:proofErr w:type="spellStart"/>
            <w:proofErr w:type="gramStart"/>
            <w:r w:rsidRPr="000056D0">
              <w:rPr>
                <w:sz w:val="18"/>
                <w:szCs w:val="18"/>
                <w:lang w:val="ru-RU" w:eastAsia="ar-SA"/>
              </w:rPr>
              <w:t>глазурован</w:t>
            </w:r>
            <w:proofErr w:type="gramEnd"/>
            <w:r w:rsidRPr="000056D0">
              <w:rPr>
                <w:sz w:val="18"/>
                <w:szCs w:val="18"/>
                <w:lang w:val="ru-RU" w:eastAsia="ar-SA"/>
              </w:rPr>
              <w:t>і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шоколадною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глазур’ю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, не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повинні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мати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на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лицьовій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поверхні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«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посивіння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»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або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пошкодження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глазурі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.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Цукерки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повинні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мати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суху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, не липку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поверхню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.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Кожна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цукерка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загорнута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в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етикетку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з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пакувальних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proofErr w:type="gramStart"/>
            <w:r w:rsidRPr="000056D0">
              <w:rPr>
                <w:sz w:val="18"/>
                <w:szCs w:val="18"/>
                <w:lang w:val="ru-RU" w:eastAsia="ar-SA"/>
              </w:rPr>
              <w:t>матер</w:t>
            </w:r>
            <w:proofErr w:type="gramEnd"/>
            <w:r w:rsidRPr="000056D0">
              <w:rPr>
                <w:sz w:val="18"/>
                <w:szCs w:val="18"/>
                <w:lang w:val="ru-RU" w:eastAsia="ar-SA"/>
              </w:rPr>
              <w:t>іалів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,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що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мають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дозвіл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Міністерства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охорони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здоров’я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України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для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використання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у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контакті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з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харчовими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продуктами.</w:t>
            </w:r>
          </w:p>
          <w:p w:rsidR="000056D0" w:rsidRPr="000056D0" w:rsidRDefault="000056D0" w:rsidP="000056D0">
            <w:pPr>
              <w:pStyle w:val="TableParagraph"/>
              <w:ind w:right="288"/>
              <w:jc w:val="both"/>
              <w:rPr>
                <w:sz w:val="18"/>
                <w:szCs w:val="18"/>
                <w:lang w:val="ru-RU" w:eastAsia="ar-SA"/>
              </w:rPr>
            </w:pPr>
            <w:r w:rsidRPr="000056D0">
              <w:rPr>
                <w:b/>
                <w:bCs/>
                <w:sz w:val="18"/>
                <w:szCs w:val="18"/>
                <w:lang w:val="ru-RU" w:eastAsia="ar-SA"/>
              </w:rPr>
              <w:t xml:space="preserve">Не </w:t>
            </w:r>
            <w:proofErr w:type="spellStart"/>
            <w:r w:rsidRPr="000056D0">
              <w:rPr>
                <w:b/>
                <w:bCs/>
                <w:sz w:val="18"/>
                <w:szCs w:val="18"/>
                <w:lang w:val="ru-RU" w:eastAsia="ar-SA"/>
              </w:rPr>
              <w:t>допускається</w:t>
            </w:r>
            <w:proofErr w:type="spellEnd"/>
            <w:r w:rsidRPr="000056D0">
              <w:rPr>
                <w:b/>
                <w:bCs/>
                <w:sz w:val="18"/>
                <w:szCs w:val="18"/>
                <w:lang w:val="ru-RU" w:eastAsia="ar-SA"/>
              </w:rPr>
              <w:t xml:space="preserve"> в </w:t>
            </w:r>
            <w:proofErr w:type="spellStart"/>
            <w:r w:rsidRPr="000056D0">
              <w:rPr>
                <w:b/>
                <w:bCs/>
                <w:sz w:val="18"/>
                <w:szCs w:val="18"/>
                <w:lang w:val="ru-RU" w:eastAsia="ar-SA"/>
              </w:rPr>
              <w:t>складі</w:t>
            </w:r>
            <w:proofErr w:type="spellEnd"/>
            <w:r w:rsidRPr="000056D0">
              <w:rPr>
                <w:b/>
                <w:bCs/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b/>
                <w:bCs/>
                <w:sz w:val="18"/>
                <w:szCs w:val="18"/>
                <w:lang w:val="ru-RU" w:eastAsia="ar-SA"/>
              </w:rPr>
              <w:t>цукерок</w:t>
            </w:r>
            <w:proofErr w:type="spellEnd"/>
            <w:r w:rsidRPr="000056D0">
              <w:rPr>
                <w:b/>
                <w:bCs/>
                <w:sz w:val="18"/>
                <w:szCs w:val="18"/>
                <w:lang w:val="ru-RU" w:eastAsia="ar-SA"/>
              </w:rPr>
              <w:t xml:space="preserve"> -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синтетичних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барвників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та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ароматизаторів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, </w:t>
            </w:r>
            <w:proofErr w:type="spellStart"/>
            <w:proofErr w:type="gramStart"/>
            <w:r w:rsidRPr="000056D0">
              <w:rPr>
                <w:sz w:val="18"/>
                <w:szCs w:val="18"/>
                <w:lang w:val="ru-RU" w:eastAsia="ar-SA"/>
              </w:rPr>
              <w:t>п</w:t>
            </w:r>
            <w:proofErr w:type="gramEnd"/>
            <w:r w:rsidRPr="000056D0">
              <w:rPr>
                <w:sz w:val="18"/>
                <w:szCs w:val="18"/>
                <w:lang w:val="ru-RU" w:eastAsia="ar-SA"/>
              </w:rPr>
              <w:t>ідсолоджувачів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,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підсилювачів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смаку,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консервантів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>. Без ГМО.</w:t>
            </w:r>
          </w:p>
          <w:p w:rsidR="000056D0" w:rsidRPr="000056D0" w:rsidRDefault="000056D0" w:rsidP="000056D0">
            <w:pPr>
              <w:pStyle w:val="TableParagraph"/>
              <w:ind w:right="288"/>
              <w:jc w:val="both"/>
              <w:rPr>
                <w:sz w:val="18"/>
                <w:szCs w:val="18"/>
                <w:lang w:val="ru-RU" w:eastAsia="ar-SA"/>
              </w:rPr>
            </w:pPr>
            <w:r w:rsidRPr="000056D0">
              <w:rPr>
                <w:b/>
                <w:bCs/>
                <w:sz w:val="18"/>
                <w:szCs w:val="18"/>
                <w:lang w:val="ru-RU" w:eastAsia="ar-SA"/>
              </w:rPr>
              <w:t xml:space="preserve">Смак </w:t>
            </w:r>
            <w:proofErr w:type="spellStart"/>
            <w:r w:rsidRPr="000056D0">
              <w:rPr>
                <w:b/>
                <w:bCs/>
                <w:sz w:val="18"/>
                <w:szCs w:val="18"/>
                <w:lang w:val="ru-RU" w:eastAsia="ar-SA"/>
              </w:rPr>
              <w:t>і</w:t>
            </w:r>
            <w:proofErr w:type="spellEnd"/>
            <w:r w:rsidRPr="000056D0">
              <w:rPr>
                <w:b/>
                <w:bCs/>
                <w:sz w:val="18"/>
                <w:szCs w:val="18"/>
                <w:lang w:val="ru-RU" w:eastAsia="ar-SA"/>
              </w:rPr>
              <w:t xml:space="preserve"> запах </w:t>
            </w:r>
            <w:r w:rsidRPr="000056D0">
              <w:rPr>
                <w:sz w:val="18"/>
                <w:szCs w:val="18"/>
                <w:lang w:val="ru-RU" w:eastAsia="ar-SA"/>
              </w:rPr>
              <w:t xml:space="preserve">-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характерний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конкретній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proofErr w:type="gramStart"/>
            <w:r w:rsidRPr="000056D0">
              <w:rPr>
                <w:sz w:val="18"/>
                <w:szCs w:val="18"/>
                <w:lang w:val="ru-RU" w:eastAsia="ar-SA"/>
              </w:rPr>
              <w:t>назв</w:t>
            </w:r>
            <w:proofErr w:type="gramEnd"/>
            <w:r w:rsidRPr="000056D0">
              <w:rPr>
                <w:sz w:val="18"/>
                <w:szCs w:val="18"/>
                <w:lang w:val="ru-RU" w:eastAsia="ar-SA"/>
              </w:rPr>
              <w:t>і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цукерок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, без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стороннього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запаху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і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присмаку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>.</w:t>
            </w:r>
          </w:p>
          <w:p w:rsidR="000056D0" w:rsidRPr="000056D0" w:rsidRDefault="000056D0" w:rsidP="000056D0">
            <w:pPr>
              <w:pStyle w:val="TableParagraph"/>
              <w:ind w:right="288"/>
              <w:jc w:val="both"/>
              <w:rPr>
                <w:sz w:val="18"/>
                <w:szCs w:val="18"/>
                <w:lang w:val="ru-RU" w:eastAsia="ar-SA"/>
              </w:rPr>
            </w:pPr>
            <w:proofErr w:type="spellStart"/>
            <w:r w:rsidRPr="000056D0">
              <w:rPr>
                <w:b/>
                <w:bCs/>
                <w:sz w:val="18"/>
                <w:szCs w:val="18"/>
                <w:lang w:val="ru-RU" w:eastAsia="ar-SA"/>
              </w:rPr>
              <w:t>Пакування</w:t>
            </w:r>
            <w:proofErr w:type="spellEnd"/>
            <w:r w:rsidRPr="000056D0">
              <w:rPr>
                <w:b/>
                <w:bCs/>
                <w:sz w:val="18"/>
                <w:szCs w:val="18"/>
                <w:lang w:val="ru-RU" w:eastAsia="ar-SA"/>
              </w:rPr>
              <w:t xml:space="preserve"> -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цукрові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кондитерські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вироби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запаковані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в упаковки, </w:t>
            </w:r>
            <w:proofErr w:type="spellStart"/>
            <w:proofErr w:type="gramStart"/>
            <w:r w:rsidRPr="000056D0">
              <w:rPr>
                <w:sz w:val="18"/>
                <w:szCs w:val="18"/>
                <w:lang w:val="ru-RU" w:eastAsia="ar-SA"/>
              </w:rPr>
              <w:t>матер</w:t>
            </w:r>
            <w:proofErr w:type="gramEnd"/>
            <w:r w:rsidRPr="000056D0">
              <w:rPr>
                <w:sz w:val="18"/>
                <w:szCs w:val="18"/>
                <w:lang w:val="ru-RU" w:eastAsia="ar-SA"/>
              </w:rPr>
              <w:t>іал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-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який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має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відповідати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встановленим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чинним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стандартам. </w:t>
            </w:r>
            <w:proofErr w:type="spellStart"/>
            <w:proofErr w:type="gramStart"/>
            <w:r w:rsidRPr="000056D0">
              <w:rPr>
                <w:sz w:val="18"/>
                <w:szCs w:val="18"/>
                <w:lang w:val="ru-RU" w:eastAsia="ar-SA"/>
              </w:rPr>
              <w:t>Пакування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та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етикетування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,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безпечність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та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якість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харчових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продуктів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повинна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відповідати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діючим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державним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стандартам та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встановленим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вимогам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чинного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законодавства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до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даного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виду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товарів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, у т.ч. Законом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України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“Про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основні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принципи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та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вимоги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до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безпечності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та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якості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харчових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продуктів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”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від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23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грудня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1997 року № 771/97-ВР {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Із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змінами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} та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іншихвиданих</w:t>
            </w:r>
            <w:proofErr w:type="spellEnd"/>
            <w:proofErr w:type="gram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відповідно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до них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нормативно-правових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актів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.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Кожна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одиниця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упаковки </w:t>
            </w:r>
            <w:proofErr w:type="gramStart"/>
            <w:r w:rsidRPr="000056D0">
              <w:rPr>
                <w:sz w:val="18"/>
                <w:szCs w:val="18"/>
                <w:lang w:val="ru-RU" w:eastAsia="ar-SA"/>
              </w:rPr>
              <w:t>повинна</w:t>
            </w:r>
            <w:proofErr w:type="gramEnd"/>
            <w:r w:rsidRPr="000056D0">
              <w:rPr>
                <w:sz w:val="18"/>
                <w:szCs w:val="18"/>
                <w:lang w:val="ru-RU" w:eastAsia="ar-SA"/>
              </w:rPr>
              <w:t xml:space="preserve"> бути чиста, суха, не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пошкоджена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, без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стороннього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запаху. Товар у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спожитковому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пакуванні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має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бути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складений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у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транспортну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тару: ящики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з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гофрованого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картону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або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інші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види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тари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,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що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дозволені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gramStart"/>
            <w:r w:rsidRPr="000056D0">
              <w:rPr>
                <w:sz w:val="18"/>
                <w:szCs w:val="18"/>
                <w:lang w:val="ru-RU" w:eastAsia="ar-SA"/>
              </w:rPr>
              <w:t>для</w:t>
            </w:r>
            <w:proofErr w:type="gramEnd"/>
            <w:r w:rsidRPr="000056D0">
              <w:rPr>
                <w:sz w:val="18"/>
                <w:szCs w:val="18"/>
                <w:lang w:val="ru-RU" w:eastAsia="ar-SA"/>
              </w:rPr>
              <w:t xml:space="preserve"> контакту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з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харчовими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продуктами.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Спожиткове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та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транспортне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пакування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повинне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бути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закрите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способом,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який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гарантує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його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цілісність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та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забезпечує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зберігання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подарункі</w:t>
            </w:r>
            <w:proofErr w:type="gramStart"/>
            <w:r w:rsidRPr="000056D0">
              <w:rPr>
                <w:sz w:val="18"/>
                <w:szCs w:val="18"/>
                <w:lang w:val="ru-RU" w:eastAsia="ar-SA"/>
              </w:rPr>
              <w:t>в</w:t>
            </w:r>
            <w:proofErr w:type="spellEnd"/>
            <w:proofErr w:type="gramEnd"/>
            <w:r w:rsidRPr="000056D0">
              <w:rPr>
                <w:sz w:val="18"/>
                <w:szCs w:val="18"/>
                <w:lang w:val="ru-RU" w:eastAsia="ar-SA"/>
              </w:rPr>
              <w:t xml:space="preserve"> при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транспортуванні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>.</w:t>
            </w:r>
          </w:p>
          <w:p w:rsidR="000056D0" w:rsidRPr="000056D0" w:rsidRDefault="000056D0" w:rsidP="000056D0">
            <w:pPr>
              <w:pStyle w:val="TableParagraph"/>
              <w:ind w:right="288"/>
              <w:jc w:val="both"/>
              <w:rPr>
                <w:sz w:val="18"/>
                <w:szCs w:val="18"/>
                <w:lang w:val="ru-RU" w:eastAsia="ar-SA"/>
              </w:rPr>
            </w:pPr>
            <w:proofErr w:type="spellStart"/>
            <w:r w:rsidRPr="000056D0">
              <w:rPr>
                <w:b/>
                <w:bCs/>
                <w:sz w:val="18"/>
                <w:szCs w:val="18"/>
                <w:lang w:val="ru-RU" w:eastAsia="ar-SA"/>
              </w:rPr>
              <w:t>Маркування</w:t>
            </w:r>
            <w:proofErr w:type="spellEnd"/>
            <w:r w:rsidRPr="000056D0">
              <w:rPr>
                <w:b/>
                <w:bCs/>
                <w:sz w:val="18"/>
                <w:szCs w:val="18"/>
                <w:lang w:val="ru-RU" w:eastAsia="ar-SA"/>
              </w:rPr>
              <w:t xml:space="preserve"> - </w:t>
            </w:r>
            <w:r w:rsidRPr="000056D0">
              <w:rPr>
                <w:sz w:val="18"/>
                <w:szCs w:val="18"/>
                <w:lang w:val="ru-RU" w:eastAsia="ar-SA"/>
              </w:rPr>
              <w:t xml:space="preserve">на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етикетки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цукерок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нанесене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маркування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,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що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proofErr w:type="gramStart"/>
            <w:r w:rsidRPr="000056D0">
              <w:rPr>
                <w:sz w:val="18"/>
                <w:szCs w:val="18"/>
                <w:lang w:val="ru-RU" w:eastAsia="ar-SA"/>
              </w:rPr>
              <w:t>містить</w:t>
            </w:r>
            <w:proofErr w:type="spellEnd"/>
            <w:proofErr w:type="gramEnd"/>
            <w:r w:rsidRPr="000056D0">
              <w:rPr>
                <w:sz w:val="18"/>
                <w:szCs w:val="18"/>
                <w:lang w:val="ru-RU" w:eastAsia="ar-SA"/>
              </w:rPr>
              <w:t xml:space="preserve">: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назву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та адресу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виробника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;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загальну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та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власну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назву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виробу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>.</w:t>
            </w:r>
          </w:p>
          <w:p w:rsidR="000056D0" w:rsidRPr="000056D0" w:rsidRDefault="000056D0" w:rsidP="000056D0">
            <w:pPr>
              <w:pStyle w:val="TableParagraph"/>
              <w:ind w:right="288"/>
              <w:jc w:val="both"/>
              <w:rPr>
                <w:sz w:val="18"/>
                <w:szCs w:val="18"/>
                <w:lang w:val="ru-RU" w:eastAsia="ar-SA"/>
              </w:rPr>
            </w:pPr>
            <w:r w:rsidRPr="000056D0">
              <w:rPr>
                <w:sz w:val="18"/>
                <w:szCs w:val="18"/>
                <w:lang w:val="ru-RU" w:eastAsia="ar-SA"/>
              </w:rPr>
              <w:t xml:space="preserve">На момент поставки товару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Постачальник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повинен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надати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на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нього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діючий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гі</w:t>
            </w:r>
            <w:proofErr w:type="gramStart"/>
            <w:r w:rsidRPr="000056D0">
              <w:rPr>
                <w:sz w:val="18"/>
                <w:szCs w:val="18"/>
                <w:lang w:val="ru-RU" w:eastAsia="ar-SA"/>
              </w:rPr>
              <w:t>г</w:t>
            </w:r>
            <w:proofErr w:type="gramEnd"/>
            <w:r w:rsidRPr="000056D0">
              <w:rPr>
                <w:sz w:val="18"/>
                <w:szCs w:val="18"/>
                <w:lang w:val="ru-RU" w:eastAsia="ar-SA"/>
              </w:rPr>
              <w:t>ієнічний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висновок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,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або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висновок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державної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санітарно-епідеміологічної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експертизи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,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або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сертифікат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якості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,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або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сертифікат</w:t>
            </w:r>
            <w:proofErr w:type="spellEnd"/>
          </w:p>
          <w:p w:rsidR="000056D0" w:rsidRPr="000056D0" w:rsidRDefault="000056D0" w:rsidP="000056D0">
            <w:pPr>
              <w:pStyle w:val="TableParagraph"/>
              <w:ind w:right="288"/>
              <w:jc w:val="both"/>
              <w:rPr>
                <w:sz w:val="18"/>
                <w:szCs w:val="18"/>
                <w:lang w:val="ru-RU" w:eastAsia="ar-SA"/>
              </w:rPr>
            </w:pP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відповідності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,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тощо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;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Термін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придатності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товару на момент поставки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Замовнику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не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менше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80%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від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повного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терміну</w:t>
            </w:r>
            <w:proofErr w:type="spellEnd"/>
          </w:p>
          <w:p w:rsidR="000056D0" w:rsidRPr="000056D0" w:rsidRDefault="000056D0" w:rsidP="000056D0">
            <w:pPr>
              <w:pStyle w:val="TableParagraph"/>
              <w:ind w:right="288"/>
              <w:jc w:val="both"/>
              <w:rPr>
                <w:sz w:val="18"/>
                <w:szCs w:val="18"/>
                <w:lang w:val="ru-RU" w:eastAsia="ar-SA"/>
              </w:rPr>
            </w:pP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lastRenderedPageBreak/>
              <w:t>придатності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>.</w:t>
            </w:r>
          </w:p>
          <w:p w:rsidR="000056D0" w:rsidRPr="000056D0" w:rsidRDefault="000056D0" w:rsidP="000056D0">
            <w:pPr>
              <w:pStyle w:val="TableParagraph"/>
              <w:ind w:right="288"/>
              <w:jc w:val="both"/>
              <w:rPr>
                <w:sz w:val="18"/>
                <w:szCs w:val="18"/>
                <w:lang w:val="ru-RU" w:eastAsia="ar-SA"/>
              </w:rPr>
            </w:pP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Якщо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товар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виявиться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неякісним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або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таким,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що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не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відповідає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умовам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цього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Договору.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Постачальник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зобов’язаний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замінити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цей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товар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протягом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5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днів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з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моменту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постачання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товару. </w:t>
            </w:r>
            <w:proofErr w:type="spellStart"/>
            <w:proofErr w:type="gramStart"/>
            <w:r w:rsidRPr="000056D0">
              <w:rPr>
                <w:sz w:val="18"/>
                <w:szCs w:val="18"/>
                <w:lang w:val="ru-RU" w:eastAsia="ar-SA"/>
              </w:rPr>
              <w:t>Вс</w:t>
            </w:r>
            <w:proofErr w:type="gramEnd"/>
            <w:r w:rsidRPr="000056D0">
              <w:rPr>
                <w:sz w:val="18"/>
                <w:szCs w:val="18"/>
                <w:lang w:val="ru-RU" w:eastAsia="ar-SA"/>
              </w:rPr>
              <w:t>і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витрати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,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пов’язані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із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заміною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товару (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транспортні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витрати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,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тощо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)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несе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Постачальник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>.</w:t>
            </w:r>
          </w:p>
          <w:p w:rsidR="000056D0" w:rsidRPr="000056D0" w:rsidRDefault="000056D0" w:rsidP="000056D0">
            <w:pPr>
              <w:pStyle w:val="TableParagraph"/>
              <w:ind w:right="288"/>
              <w:jc w:val="both"/>
              <w:rPr>
                <w:sz w:val="18"/>
                <w:szCs w:val="18"/>
                <w:lang w:val="ru-RU" w:eastAsia="ar-SA"/>
              </w:rPr>
            </w:pPr>
            <w:r w:rsidRPr="000056D0">
              <w:rPr>
                <w:sz w:val="18"/>
                <w:szCs w:val="18"/>
                <w:lang w:val="ru-RU" w:eastAsia="ar-SA"/>
              </w:rPr>
              <w:t xml:space="preserve">Доставка товару, в т.ч.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навантажувально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-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розвантажувальні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роботи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,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здійснюються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транспортом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Постачальника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чи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транспортом </w:t>
            </w:r>
            <w:proofErr w:type="spellStart"/>
            <w:proofErr w:type="gramStart"/>
            <w:r w:rsidRPr="000056D0">
              <w:rPr>
                <w:sz w:val="18"/>
                <w:szCs w:val="18"/>
                <w:lang w:val="ru-RU" w:eastAsia="ar-SA"/>
              </w:rPr>
              <w:t>перев</w:t>
            </w:r>
            <w:proofErr w:type="gramEnd"/>
            <w:r w:rsidRPr="000056D0">
              <w:rPr>
                <w:sz w:val="18"/>
                <w:szCs w:val="18"/>
                <w:lang w:val="ru-RU" w:eastAsia="ar-SA"/>
              </w:rPr>
              <w:t>ізника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за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рахунок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Постачальника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>.</w:t>
            </w:r>
          </w:p>
          <w:p w:rsidR="000056D0" w:rsidRPr="000056D0" w:rsidRDefault="000056D0" w:rsidP="000056D0">
            <w:pPr>
              <w:pStyle w:val="TableParagraph"/>
              <w:ind w:right="288"/>
              <w:jc w:val="both"/>
              <w:rPr>
                <w:sz w:val="18"/>
                <w:szCs w:val="18"/>
                <w:lang w:val="ru-RU" w:eastAsia="ar-SA"/>
              </w:rPr>
            </w:pPr>
            <w:proofErr w:type="spellStart"/>
            <w:r w:rsidRPr="000056D0">
              <w:rPr>
                <w:b/>
                <w:bCs/>
                <w:sz w:val="18"/>
                <w:szCs w:val="18"/>
                <w:lang w:val="ru-RU" w:eastAsia="ar-SA"/>
              </w:rPr>
              <w:t>Вимоги</w:t>
            </w:r>
            <w:proofErr w:type="spellEnd"/>
            <w:r w:rsidRPr="000056D0">
              <w:rPr>
                <w:b/>
                <w:bCs/>
                <w:sz w:val="18"/>
                <w:szCs w:val="18"/>
                <w:lang w:val="ru-RU" w:eastAsia="ar-SA"/>
              </w:rPr>
              <w:t xml:space="preserve"> до </w:t>
            </w:r>
            <w:proofErr w:type="spellStart"/>
            <w:r w:rsidRPr="000056D0">
              <w:rPr>
                <w:b/>
                <w:bCs/>
                <w:sz w:val="18"/>
                <w:szCs w:val="18"/>
                <w:lang w:val="ru-RU" w:eastAsia="ar-SA"/>
              </w:rPr>
              <w:t>безпеки</w:t>
            </w:r>
            <w:proofErr w:type="spellEnd"/>
            <w:r w:rsidRPr="000056D0">
              <w:rPr>
                <w:b/>
                <w:bCs/>
                <w:sz w:val="18"/>
                <w:szCs w:val="18"/>
                <w:lang w:val="ru-RU" w:eastAsia="ar-SA"/>
              </w:rPr>
              <w:t xml:space="preserve">. </w:t>
            </w:r>
            <w:r w:rsidRPr="000056D0">
              <w:rPr>
                <w:sz w:val="18"/>
                <w:szCs w:val="18"/>
                <w:lang w:val="ru-RU" w:eastAsia="ar-SA"/>
              </w:rPr>
              <w:t xml:space="preserve">Товар,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що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поставляється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повинен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відповідати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встановленим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для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даного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Товару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технічним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вимогам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,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що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proofErr w:type="gramStart"/>
            <w:r w:rsidRPr="000056D0">
              <w:rPr>
                <w:sz w:val="18"/>
                <w:szCs w:val="18"/>
                <w:lang w:val="ru-RU" w:eastAsia="ar-SA"/>
              </w:rPr>
              <w:t>п</w:t>
            </w:r>
            <w:proofErr w:type="gramEnd"/>
            <w:r w:rsidRPr="000056D0">
              <w:rPr>
                <w:sz w:val="18"/>
                <w:szCs w:val="18"/>
                <w:lang w:val="ru-RU" w:eastAsia="ar-SA"/>
              </w:rPr>
              <w:t>ідтверджує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якість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Товару,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забезпечує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його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безпеку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для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життя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і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здоров'я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користувачів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.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Якість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продуктів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харчування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при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постачанні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Замовнику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повинна бути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підтверджена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Учасником-переможцем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закупівлі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(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Постачальником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>/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Продавцем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)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посвідченнями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про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якість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,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сертифікатами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відповідності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,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відповідати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діючим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державним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стандартам та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загальним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вимогам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до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раціонального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харчування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дітей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у ЗОШ, ДНЗ. Товар не повинен </w:t>
            </w:r>
            <w:proofErr w:type="spellStart"/>
            <w:proofErr w:type="gramStart"/>
            <w:r w:rsidRPr="000056D0">
              <w:rPr>
                <w:sz w:val="18"/>
                <w:szCs w:val="18"/>
                <w:lang w:val="ru-RU" w:eastAsia="ar-SA"/>
              </w:rPr>
              <w:t>м</w:t>
            </w:r>
            <w:proofErr w:type="gramEnd"/>
            <w:r w:rsidRPr="000056D0">
              <w:rPr>
                <w:sz w:val="18"/>
                <w:szCs w:val="18"/>
                <w:lang w:val="ru-RU" w:eastAsia="ar-SA"/>
              </w:rPr>
              <w:t>істити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генетично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модифікованих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організмів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(ГМО).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Якість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продуктів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харчування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,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що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proofErr w:type="gramStart"/>
            <w:r w:rsidRPr="000056D0">
              <w:rPr>
                <w:sz w:val="18"/>
                <w:szCs w:val="18"/>
                <w:lang w:val="ru-RU" w:eastAsia="ar-SA"/>
              </w:rPr>
              <w:t>поставляється</w:t>
            </w:r>
            <w:proofErr w:type="spellEnd"/>
            <w:proofErr w:type="gramEnd"/>
            <w:r w:rsidRPr="000056D0">
              <w:rPr>
                <w:sz w:val="18"/>
                <w:szCs w:val="18"/>
                <w:lang w:val="ru-RU" w:eastAsia="ar-SA"/>
              </w:rPr>
              <w:t xml:space="preserve"> повинна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відповідати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державним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стандартам та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мати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позитивні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висновки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державної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санітарно-гігієнічної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експертизи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>.</w:t>
            </w:r>
          </w:p>
          <w:p w:rsidR="000056D0" w:rsidRPr="000056D0" w:rsidRDefault="000056D0" w:rsidP="000056D0">
            <w:pPr>
              <w:pStyle w:val="TableParagraph"/>
              <w:ind w:right="288"/>
              <w:jc w:val="both"/>
              <w:rPr>
                <w:sz w:val="18"/>
                <w:szCs w:val="18"/>
                <w:lang w:val="ru-RU" w:eastAsia="ar-SA"/>
              </w:rPr>
            </w:pP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Обов’язковою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умовою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є: -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відповідність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готової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продукції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стандарту; -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обов’язкове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дотримання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санітарних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норм та правил, правил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особистої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гі</w:t>
            </w:r>
            <w:proofErr w:type="gramStart"/>
            <w:r w:rsidRPr="000056D0">
              <w:rPr>
                <w:sz w:val="18"/>
                <w:szCs w:val="18"/>
                <w:lang w:val="ru-RU" w:eastAsia="ar-SA"/>
              </w:rPr>
              <w:t>г</w:t>
            </w:r>
            <w:proofErr w:type="gramEnd"/>
            <w:r w:rsidRPr="000056D0">
              <w:rPr>
                <w:sz w:val="18"/>
                <w:szCs w:val="18"/>
                <w:lang w:val="ru-RU" w:eastAsia="ar-SA"/>
              </w:rPr>
              <w:t>ієни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експедитором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-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вантажником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при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постачанні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даного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виробу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>.</w:t>
            </w:r>
          </w:p>
          <w:p w:rsidR="000056D0" w:rsidRPr="000056D0" w:rsidRDefault="000056D0" w:rsidP="000056D0">
            <w:pPr>
              <w:pStyle w:val="TableParagraph"/>
              <w:ind w:right="288"/>
              <w:jc w:val="both"/>
              <w:rPr>
                <w:sz w:val="18"/>
                <w:szCs w:val="18"/>
                <w:lang w:val="ru-RU" w:eastAsia="ar-SA"/>
              </w:rPr>
            </w:pP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Прийманню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не </w:t>
            </w:r>
            <w:proofErr w:type="spellStart"/>
            <w:proofErr w:type="gramStart"/>
            <w:r w:rsidRPr="000056D0">
              <w:rPr>
                <w:sz w:val="18"/>
                <w:szCs w:val="18"/>
                <w:lang w:val="ru-RU" w:eastAsia="ar-SA"/>
              </w:rPr>
              <w:t>п</w:t>
            </w:r>
            <w:proofErr w:type="gramEnd"/>
            <w:r w:rsidRPr="000056D0">
              <w:rPr>
                <w:sz w:val="18"/>
                <w:szCs w:val="18"/>
                <w:lang w:val="ru-RU" w:eastAsia="ar-SA"/>
              </w:rPr>
              <w:t>ідлягатиме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товар: - у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пошкодженій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упаковці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; - на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який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оформлені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супроводжувальні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документи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з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порушенням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; - без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сертифіката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(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посвідчення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)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якості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>;</w:t>
            </w:r>
          </w:p>
          <w:p w:rsidR="003D2CE3" w:rsidRPr="000056D0" w:rsidRDefault="000056D0" w:rsidP="000056D0">
            <w:pPr>
              <w:pStyle w:val="TableParagraph"/>
              <w:ind w:right="288"/>
              <w:jc w:val="both"/>
              <w:rPr>
                <w:sz w:val="24"/>
                <w:szCs w:val="24"/>
                <w:lang w:val="ru-RU" w:eastAsia="ar-SA"/>
              </w:rPr>
            </w:pPr>
            <w:r w:rsidRPr="000056D0">
              <w:rPr>
                <w:sz w:val="18"/>
                <w:szCs w:val="18"/>
                <w:lang w:val="ru-RU" w:eastAsia="ar-SA"/>
              </w:rPr>
              <w:t xml:space="preserve">- </w:t>
            </w:r>
            <w:proofErr w:type="spellStart"/>
            <w:proofErr w:type="gramStart"/>
            <w:r w:rsidRPr="000056D0">
              <w:rPr>
                <w:sz w:val="18"/>
                <w:szCs w:val="18"/>
                <w:lang w:val="ru-RU" w:eastAsia="ar-SA"/>
              </w:rPr>
              <w:t>п</w:t>
            </w:r>
            <w:proofErr w:type="gramEnd"/>
            <w:r w:rsidRPr="000056D0">
              <w:rPr>
                <w:sz w:val="18"/>
                <w:szCs w:val="18"/>
                <w:lang w:val="ru-RU" w:eastAsia="ar-SA"/>
              </w:rPr>
              <w:t>ісля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закінчення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терміну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придатності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 xml:space="preserve"> до </w:t>
            </w:r>
            <w:proofErr w:type="spellStart"/>
            <w:r w:rsidRPr="000056D0">
              <w:rPr>
                <w:sz w:val="18"/>
                <w:szCs w:val="18"/>
                <w:lang w:val="ru-RU" w:eastAsia="ar-SA"/>
              </w:rPr>
              <w:t>споживання</w:t>
            </w:r>
            <w:proofErr w:type="spellEnd"/>
            <w:r w:rsidRPr="000056D0">
              <w:rPr>
                <w:sz w:val="18"/>
                <w:szCs w:val="18"/>
                <w:lang w:val="ru-RU" w:eastAsia="ar-SA"/>
              </w:rPr>
              <w:t>.</w:t>
            </w:r>
            <w:r w:rsidRPr="000056D0">
              <w:rPr>
                <w:sz w:val="24"/>
                <w:szCs w:val="24"/>
                <w:lang w:val="ru-RU" w:eastAsia="ar-SA"/>
              </w:rPr>
              <w:t xml:space="preserve"> </w:t>
            </w:r>
          </w:p>
        </w:tc>
      </w:tr>
      <w:tr w:rsidR="003C7DC8" w:rsidTr="00843D0B">
        <w:trPr>
          <w:trHeight w:val="827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6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067ECC" w:rsidP="003D2CE3">
            <w:pPr>
              <w:pStyle w:val="TableParagraph"/>
              <w:ind w:left="105" w:right="968"/>
              <w:rPr>
                <w:sz w:val="24"/>
              </w:rPr>
            </w:pPr>
            <w:r>
              <w:rPr>
                <w:sz w:val="24"/>
              </w:rPr>
              <w:t xml:space="preserve">Обґрунтування розміру </w:t>
            </w:r>
            <w:r w:rsidR="003C7DC8" w:rsidRPr="0053125E">
              <w:rPr>
                <w:sz w:val="24"/>
              </w:rPr>
              <w:t xml:space="preserve">бюджетного призначення 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ind w:right="527"/>
              <w:rPr>
                <w:sz w:val="24"/>
              </w:rPr>
            </w:pPr>
            <w:r w:rsidRPr="0053125E">
              <w:rPr>
                <w:sz w:val="24"/>
              </w:rPr>
              <w:t>Розмір бюджетного призначення визначений відповідно до кошторису на 202</w:t>
            </w:r>
            <w:r w:rsidR="00591626">
              <w:rPr>
                <w:sz w:val="24"/>
                <w:lang w:val="ru-RU"/>
              </w:rPr>
              <w:t>4</w:t>
            </w:r>
            <w:r w:rsidRPr="0053125E">
              <w:rPr>
                <w:sz w:val="24"/>
              </w:rPr>
              <w:t xml:space="preserve"> рік за КЕКВ</w:t>
            </w:r>
          </w:p>
          <w:p w:rsidR="003C7DC8" w:rsidRPr="0053125E" w:rsidRDefault="00F40AC5" w:rsidP="00410258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22</w:t>
            </w:r>
            <w:r w:rsidR="00410258">
              <w:rPr>
                <w:sz w:val="24"/>
              </w:rPr>
              <w:t>30</w:t>
            </w:r>
          </w:p>
        </w:tc>
      </w:tr>
      <w:tr w:rsidR="003C7DC8" w:rsidTr="00843D0B">
        <w:trPr>
          <w:trHeight w:val="55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spacing w:line="268" w:lineRule="exact"/>
              <w:ind w:left="105" w:right="968"/>
              <w:rPr>
                <w:sz w:val="24"/>
              </w:rPr>
            </w:pPr>
            <w:r w:rsidRPr="0053125E">
              <w:rPr>
                <w:sz w:val="24"/>
              </w:rPr>
              <w:t>Обґрунтування очікуваної вартості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591626">
            <w:pPr>
              <w:shd w:val="clear" w:color="auto" w:fill="FFFFFF"/>
              <w:jc w:val="both"/>
              <w:rPr>
                <w:sz w:val="24"/>
              </w:rPr>
            </w:pPr>
            <w:r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становить </w:t>
            </w:r>
            <w:r w:rsidR="00843D0B">
              <w:rPr>
                <w:bCs/>
                <w:sz w:val="24"/>
                <w:szCs w:val="24"/>
                <w:lang w:eastAsia="ru-RU"/>
              </w:rPr>
              <w:t xml:space="preserve">        </w:t>
            </w:r>
            <w:r w:rsidR="00591626">
              <w:rPr>
                <w:bCs/>
                <w:sz w:val="24"/>
                <w:szCs w:val="24"/>
                <w:lang w:eastAsia="ru-RU"/>
              </w:rPr>
              <w:t>302 540</w:t>
            </w:r>
            <w:r w:rsidR="00AF46EE" w:rsidRPr="00AF46EE">
              <w:rPr>
                <w:sz w:val="24"/>
              </w:rPr>
              <w:t>,00</w:t>
            </w:r>
            <w:r w:rsidR="008F4DA8">
              <w:rPr>
                <w:sz w:val="24"/>
              </w:rPr>
              <w:t xml:space="preserve"> </w:t>
            </w:r>
            <w:r w:rsidRPr="0053125E">
              <w:rPr>
                <w:sz w:val="24"/>
              </w:rPr>
              <w:t>грн</w:t>
            </w:r>
            <w:r>
              <w:rPr>
                <w:sz w:val="24"/>
              </w:rPr>
              <w:t>.</w:t>
            </w:r>
            <w:r w:rsidRPr="0053125E">
              <w:rPr>
                <w:bCs/>
                <w:sz w:val="24"/>
                <w:szCs w:val="24"/>
                <w:lang w:eastAsia="ru-RU"/>
              </w:rPr>
              <w:t>, що відповідає розміру бюджетного призначення.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="006B6992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(</w:t>
            </w:r>
            <w:r w:rsidR="006B6992"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розрахована </w:t>
            </w:r>
            <w:r w:rsidR="006B6992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на підставі </w:t>
            </w:r>
            <w:r w:rsidR="006B6992">
              <w:rPr>
                <w:bCs/>
                <w:sz w:val="24"/>
                <w:szCs w:val="24"/>
                <w:lang w:eastAsia="ru-RU"/>
              </w:rPr>
              <w:t>направлення 3-х письмових запитів цінових пропозицій та виведення середньоарифметичної ціни на товар)</w:t>
            </w:r>
          </w:p>
        </w:tc>
      </w:tr>
    </w:tbl>
    <w:p w:rsidR="003C7DC8" w:rsidRDefault="003C7DC8" w:rsidP="006B6992"/>
    <w:sectPr w:rsidR="003C7DC8" w:rsidSect="00D46713">
      <w:type w:val="continuous"/>
      <w:pgSz w:w="11906" w:h="16838"/>
      <w:pgMar w:top="426" w:right="700" w:bottom="280" w:left="148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421399"/>
    <w:rsid w:val="000056D0"/>
    <w:rsid w:val="0004744B"/>
    <w:rsid w:val="0005767C"/>
    <w:rsid w:val="00067ECC"/>
    <w:rsid w:val="00157AC8"/>
    <w:rsid w:val="00192DBB"/>
    <w:rsid w:val="002061C4"/>
    <w:rsid w:val="002851C1"/>
    <w:rsid w:val="002A096E"/>
    <w:rsid w:val="00331421"/>
    <w:rsid w:val="00347756"/>
    <w:rsid w:val="00357F0C"/>
    <w:rsid w:val="00377211"/>
    <w:rsid w:val="003B14F9"/>
    <w:rsid w:val="003C7DC8"/>
    <w:rsid w:val="003D2CE3"/>
    <w:rsid w:val="003E4320"/>
    <w:rsid w:val="003F4B50"/>
    <w:rsid w:val="00410258"/>
    <w:rsid w:val="0041406B"/>
    <w:rsid w:val="00421399"/>
    <w:rsid w:val="004251F5"/>
    <w:rsid w:val="0044463A"/>
    <w:rsid w:val="004B032A"/>
    <w:rsid w:val="004D2C41"/>
    <w:rsid w:val="004E30B6"/>
    <w:rsid w:val="005031AE"/>
    <w:rsid w:val="005106C7"/>
    <w:rsid w:val="00513530"/>
    <w:rsid w:val="00534873"/>
    <w:rsid w:val="00587317"/>
    <w:rsid w:val="00591626"/>
    <w:rsid w:val="00596F32"/>
    <w:rsid w:val="00617DE7"/>
    <w:rsid w:val="00633E9E"/>
    <w:rsid w:val="0064473D"/>
    <w:rsid w:val="00651477"/>
    <w:rsid w:val="006543B6"/>
    <w:rsid w:val="006A7453"/>
    <w:rsid w:val="006B6992"/>
    <w:rsid w:val="00703E2B"/>
    <w:rsid w:val="007F0731"/>
    <w:rsid w:val="00815E06"/>
    <w:rsid w:val="00843D0B"/>
    <w:rsid w:val="00863A67"/>
    <w:rsid w:val="00892F4C"/>
    <w:rsid w:val="008B2E23"/>
    <w:rsid w:val="008F4DA8"/>
    <w:rsid w:val="00915B09"/>
    <w:rsid w:val="00922B8B"/>
    <w:rsid w:val="00922DF3"/>
    <w:rsid w:val="009B7EEF"/>
    <w:rsid w:val="00A960A0"/>
    <w:rsid w:val="00AB2321"/>
    <w:rsid w:val="00AD33A2"/>
    <w:rsid w:val="00AE5ACB"/>
    <w:rsid w:val="00AF2523"/>
    <w:rsid w:val="00AF46EE"/>
    <w:rsid w:val="00B27C46"/>
    <w:rsid w:val="00B32DB2"/>
    <w:rsid w:val="00B35574"/>
    <w:rsid w:val="00B62123"/>
    <w:rsid w:val="00B655A0"/>
    <w:rsid w:val="00BB02FA"/>
    <w:rsid w:val="00D46713"/>
    <w:rsid w:val="00D5111C"/>
    <w:rsid w:val="00DD6277"/>
    <w:rsid w:val="00E449A2"/>
    <w:rsid w:val="00ED0454"/>
    <w:rsid w:val="00F1104E"/>
    <w:rsid w:val="00F318B3"/>
    <w:rsid w:val="00F40AC5"/>
    <w:rsid w:val="00F920F6"/>
    <w:rsid w:val="00FF0791"/>
    <w:rsid w:val="00FF2B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21399"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2139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421399"/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421399"/>
  </w:style>
  <w:style w:type="paragraph" w:customStyle="1" w:styleId="TableParagraph">
    <w:name w:val="Table Paragraph"/>
    <w:basedOn w:val="a"/>
    <w:uiPriority w:val="1"/>
    <w:qFormat/>
    <w:rsid w:val="00421399"/>
    <w:pPr>
      <w:ind w:left="107"/>
    </w:pPr>
  </w:style>
  <w:style w:type="character" w:customStyle="1" w:styleId="a4">
    <w:name w:val="Основной текст Знак"/>
    <w:basedOn w:val="a0"/>
    <w:link w:val="a3"/>
    <w:uiPriority w:val="1"/>
    <w:rsid w:val="003C7DC8"/>
    <w:rPr>
      <w:rFonts w:ascii="Times New Roman" w:eastAsia="Times New Roman" w:hAnsi="Times New Roman" w:cs="Times New Roman"/>
      <w:b/>
      <w:bCs/>
      <w:sz w:val="24"/>
      <w:szCs w:val="24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2</Pages>
  <Words>815</Words>
  <Characters>4649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42</cp:revision>
  <dcterms:created xsi:type="dcterms:W3CDTF">2021-05-24T12:37:00Z</dcterms:created>
  <dcterms:modified xsi:type="dcterms:W3CDTF">2024-12-19T13:16:00Z</dcterms:modified>
</cp:coreProperties>
</file>